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955DC7" w:rsidRDefault="0012187B" w:rsidP="0012187B">
      <w:pPr>
        <w:rPr>
          <w:rFonts w:ascii="Verdana" w:hAnsi="Verdana"/>
          <w:b/>
          <w:sz w:val="22"/>
        </w:rPr>
      </w:pPr>
    </w:p>
    <w:p w:rsidR="00F5649C" w:rsidRPr="00955DC7" w:rsidRDefault="00751A8A" w:rsidP="0012187B">
      <w:pPr>
        <w:rPr>
          <w:rFonts w:ascii="Verdana" w:hAnsi="Verdana"/>
          <w:b/>
          <w:szCs w:val="24"/>
        </w:rPr>
      </w:pPr>
      <w:r w:rsidRPr="00955DC7">
        <w:rPr>
          <w:rFonts w:ascii="Verdana" w:hAnsi="Verdana"/>
          <w:b/>
          <w:szCs w:val="24"/>
        </w:rPr>
        <w:t>CANALTUB</w:t>
      </w:r>
      <w:r w:rsidR="00F5649C" w:rsidRPr="00955DC7">
        <w:rPr>
          <w:rFonts w:ascii="Verdana" w:hAnsi="Verdana"/>
          <w:b/>
          <w:szCs w:val="24"/>
        </w:rPr>
        <w:t xml:space="preserve">: </w:t>
      </w:r>
      <w:r w:rsidR="000F25AB" w:rsidRPr="00955DC7">
        <w:rPr>
          <w:rFonts w:ascii="Verdana" w:hAnsi="Verdana"/>
          <w:b/>
          <w:szCs w:val="24"/>
        </w:rPr>
        <w:t>p</w:t>
      </w:r>
      <w:r w:rsidR="00F5649C" w:rsidRPr="00955DC7">
        <w:rPr>
          <w:rFonts w:ascii="Verdana" w:hAnsi="Verdana"/>
          <w:b/>
          <w:szCs w:val="24"/>
        </w:rPr>
        <w:t>opis výrobku pro projektanty</w:t>
      </w:r>
    </w:p>
    <w:p w:rsidR="00F5649C" w:rsidRPr="00955DC7" w:rsidRDefault="00F5649C" w:rsidP="0012187B">
      <w:pPr>
        <w:rPr>
          <w:rFonts w:ascii="Verdana" w:hAnsi="Verdana"/>
          <w:sz w:val="22"/>
        </w:rPr>
      </w:pPr>
    </w:p>
    <w:p w:rsidR="00F5649C" w:rsidRPr="00955DC7" w:rsidRDefault="00F5649C" w:rsidP="0012187B">
      <w:pPr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955DC7">
          <w:rPr>
            <w:rStyle w:val="Hypertextovodkaz"/>
            <w:rFonts w:ascii="Verdana" w:hAnsi="Verdana"/>
            <w:sz w:val="22"/>
          </w:rPr>
          <w:t>www.hegler.cz</w:t>
        </w:r>
      </w:hyperlink>
      <w:r w:rsidRPr="00955DC7">
        <w:rPr>
          <w:rFonts w:ascii="Verdana" w:hAnsi="Verdana"/>
          <w:sz w:val="22"/>
        </w:rPr>
        <w:t xml:space="preserve"> ve formátu:</w:t>
      </w:r>
    </w:p>
    <w:p w:rsidR="00F5649C" w:rsidRPr="00955DC7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WORD (*.doc)</w:t>
      </w:r>
    </w:p>
    <w:p w:rsidR="000F25AB" w:rsidRPr="00955DC7" w:rsidRDefault="000F25AB" w:rsidP="000F25AB">
      <w:pPr>
        <w:rPr>
          <w:rFonts w:ascii="Verdana" w:hAnsi="Verdana"/>
          <w:sz w:val="22"/>
        </w:rPr>
      </w:pPr>
    </w:p>
    <w:p w:rsidR="00F5649C" w:rsidRPr="00955DC7" w:rsidRDefault="00F5649C" w:rsidP="00F5649C">
      <w:pPr>
        <w:rPr>
          <w:rFonts w:ascii="Verdana" w:hAnsi="Verdana"/>
          <w:sz w:val="22"/>
        </w:rPr>
      </w:pPr>
    </w:p>
    <w:p w:rsidR="00F5649C" w:rsidRPr="00955DC7" w:rsidRDefault="00F5649C" w:rsidP="00F5649C">
      <w:pPr>
        <w:rPr>
          <w:rFonts w:ascii="Verdana" w:hAnsi="Verdana"/>
          <w:i/>
          <w:sz w:val="22"/>
        </w:rPr>
      </w:pPr>
      <w:r w:rsidRPr="00955DC7">
        <w:rPr>
          <w:rFonts w:ascii="Verdana" w:hAnsi="Verdana"/>
          <w:i/>
          <w:sz w:val="22"/>
        </w:rPr>
        <w:t>Příklad pro jmenovitou světlost DN 300:</w:t>
      </w:r>
    </w:p>
    <w:p w:rsidR="00F5649C" w:rsidRPr="00955DC7" w:rsidRDefault="00F5649C" w:rsidP="00F5649C">
      <w:pPr>
        <w:rPr>
          <w:rFonts w:ascii="Verdana" w:hAnsi="Verdana"/>
          <w:i/>
          <w:sz w:val="22"/>
        </w:rPr>
      </w:pPr>
    </w:p>
    <w:p w:rsidR="00F5649C" w:rsidRPr="00955DC7" w:rsidRDefault="00F5649C" w:rsidP="00F5649C">
      <w:pPr>
        <w:rPr>
          <w:rFonts w:ascii="Verdana" w:hAnsi="Verdana"/>
          <w:b/>
          <w:szCs w:val="24"/>
        </w:rPr>
      </w:pPr>
      <w:r w:rsidRPr="00955DC7">
        <w:rPr>
          <w:rFonts w:ascii="Verdana" w:hAnsi="Verdana"/>
          <w:b/>
          <w:szCs w:val="24"/>
        </w:rPr>
        <w:t xml:space="preserve">Potrubí </w:t>
      </w:r>
      <w:r w:rsidR="00751A8A" w:rsidRPr="00955DC7">
        <w:rPr>
          <w:rFonts w:ascii="Verdana" w:hAnsi="Verdana"/>
          <w:b/>
          <w:szCs w:val="24"/>
        </w:rPr>
        <w:t>CANALTUB</w:t>
      </w:r>
      <w:r w:rsidRPr="00955DC7">
        <w:rPr>
          <w:rFonts w:ascii="Verdana" w:hAnsi="Verdana"/>
          <w:b/>
          <w:i/>
          <w:szCs w:val="24"/>
        </w:rPr>
        <w:t xml:space="preserve"> </w:t>
      </w:r>
      <w:r w:rsidRPr="00955DC7">
        <w:rPr>
          <w:rFonts w:ascii="Verdana" w:hAnsi="Verdana"/>
          <w:b/>
          <w:szCs w:val="24"/>
        </w:rPr>
        <w:t xml:space="preserve">pro </w:t>
      </w:r>
      <w:r w:rsidR="00751A8A" w:rsidRPr="00955DC7">
        <w:rPr>
          <w:rFonts w:ascii="Verdana" w:hAnsi="Verdana"/>
          <w:b/>
          <w:szCs w:val="24"/>
        </w:rPr>
        <w:t>splaškové</w:t>
      </w:r>
      <w:r w:rsidRPr="00955DC7">
        <w:rPr>
          <w:rFonts w:ascii="Verdana" w:hAnsi="Verdana"/>
          <w:b/>
          <w:szCs w:val="24"/>
        </w:rPr>
        <w:t xml:space="preserve"> kanalizace z PE-HD</w:t>
      </w:r>
    </w:p>
    <w:p w:rsidR="00F5649C" w:rsidRPr="00955DC7" w:rsidRDefault="00F5649C" w:rsidP="00F5649C">
      <w:pPr>
        <w:rPr>
          <w:rFonts w:ascii="Verdana" w:hAnsi="Verdana"/>
          <w:b/>
          <w:sz w:val="22"/>
        </w:rPr>
      </w:pPr>
    </w:p>
    <w:p w:rsidR="00F5649C" w:rsidRPr="00955DC7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p</w:t>
      </w:r>
      <w:r w:rsidR="00F5649C" w:rsidRPr="00955DC7">
        <w:rPr>
          <w:rFonts w:ascii="Verdana" w:hAnsi="Verdana"/>
          <w:sz w:val="22"/>
        </w:rPr>
        <w:t>o</w:t>
      </w:r>
      <w:r w:rsidRPr="00955DC7">
        <w:rPr>
          <w:rFonts w:ascii="Verdana" w:hAnsi="Verdana"/>
          <w:sz w:val="22"/>
        </w:rPr>
        <w:t xml:space="preserve">trubí pro </w:t>
      </w:r>
      <w:r w:rsidR="00751A8A" w:rsidRPr="00955DC7">
        <w:rPr>
          <w:rFonts w:ascii="Verdana" w:hAnsi="Verdana"/>
          <w:sz w:val="22"/>
        </w:rPr>
        <w:t>splaškové</w:t>
      </w:r>
      <w:r w:rsidRPr="00955DC7">
        <w:rPr>
          <w:rFonts w:ascii="Verdana" w:hAnsi="Verdana"/>
          <w:sz w:val="22"/>
        </w:rPr>
        <w:t xml:space="preserve"> kanalizace vyrobené z PE-HD s profilovanou vnější stěnou a hladkou vnitřní stěnou, dle n</w:t>
      </w:r>
      <w:r w:rsidR="00AF6893" w:rsidRPr="00955DC7">
        <w:rPr>
          <w:rFonts w:ascii="Verdana" w:hAnsi="Verdana"/>
          <w:sz w:val="22"/>
        </w:rPr>
        <w:t xml:space="preserve">ormy DIN 16961 odpovídá </w:t>
      </w:r>
      <w:proofErr w:type="gramStart"/>
      <w:r w:rsidR="00AF6893" w:rsidRPr="00955DC7">
        <w:rPr>
          <w:rFonts w:ascii="Verdana" w:hAnsi="Verdana"/>
          <w:sz w:val="22"/>
        </w:rPr>
        <w:t>typu  RR</w:t>
      </w:r>
      <w:proofErr w:type="gramEnd"/>
      <w:r w:rsidR="00AF6893" w:rsidRPr="00955DC7">
        <w:rPr>
          <w:rFonts w:ascii="Verdana" w:hAnsi="Verdana"/>
          <w:sz w:val="22"/>
        </w:rPr>
        <w:t xml:space="preserve"> </w:t>
      </w:r>
      <w:r w:rsidRPr="00955DC7">
        <w:rPr>
          <w:rFonts w:ascii="Verdana" w:hAnsi="Verdana"/>
          <w:sz w:val="22"/>
        </w:rPr>
        <w:t>5</w:t>
      </w:r>
    </w:p>
    <w:p w:rsidR="000F25AB" w:rsidRPr="00955DC7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 xml:space="preserve">kruhová tuhost S ≥ 8,0 </w:t>
      </w:r>
      <w:proofErr w:type="spellStart"/>
      <w:r w:rsidRPr="00955DC7">
        <w:rPr>
          <w:rFonts w:ascii="Verdana" w:hAnsi="Verdana"/>
          <w:sz w:val="22"/>
        </w:rPr>
        <w:t>kN</w:t>
      </w:r>
      <w:proofErr w:type="spellEnd"/>
      <w:r w:rsidRPr="00955DC7">
        <w:rPr>
          <w:rFonts w:ascii="Verdana" w:hAnsi="Verdana"/>
          <w:sz w:val="22"/>
        </w:rPr>
        <w:t>/m</w:t>
      </w:r>
      <w:r w:rsidRPr="00955DC7">
        <w:rPr>
          <w:rFonts w:ascii="Verdana" w:hAnsi="Verdana"/>
          <w:sz w:val="22"/>
          <w:vertAlign w:val="superscript"/>
        </w:rPr>
        <w:t>2</w:t>
      </w:r>
      <w:r w:rsidRPr="00955DC7">
        <w:rPr>
          <w:rFonts w:ascii="Verdana" w:hAnsi="Verdana"/>
          <w:sz w:val="22"/>
        </w:rPr>
        <w:t xml:space="preserve"> dle EN ISO 9969</w:t>
      </w:r>
    </w:p>
    <w:p w:rsidR="000F25AB" w:rsidRPr="00955DC7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odpovídá normě EN 13476-3</w:t>
      </w:r>
    </w:p>
    <w:p w:rsidR="0073028E" w:rsidRPr="00955DC7" w:rsidRDefault="0073028E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uvnitř žlutý reflexní povrch vhodný pro kamerové revize</w:t>
      </w:r>
    </w:p>
    <w:p w:rsidR="00AC4602" w:rsidRPr="00955DC7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dodávané v 6 m tyčích</w:t>
      </w:r>
    </w:p>
    <w:p w:rsidR="00AC4602" w:rsidRPr="00955DC7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monoliticky vylisované dvoj plášťové hrdlo s profilovaným těsněním</w:t>
      </w:r>
      <w:r w:rsidR="006058D2" w:rsidRPr="00955DC7">
        <w:rPr>
          <w:rFonts w:ascii="Verdana" w:hAnsi="Verdana"/>
          <w:sz w:val="22"/>
        </w:rPr>
        <w:t xml:space="preserve"> </w:t>
      </w:r>
      <w:r w:rsidR="00C46193" w:rsidRPr="00955DC7">
        <w:rPr>
          <w:rFonts w:ascii="Verdana" w:hAnsi="Verdana"/>
          <w:sz w:val="22"/>
        </w:rPr>
        <w:t>(</w:t>
      </w:r>
      <w:r w:rsidR="006058D2" w:rsidRPr="00955DC7">
        <w:rPr>
          <w:rFonts w:ascii="Verdana" w:hAnsi="Verdana"/>
          <w:sz w:val="22"/>
        </w:rPr>
        <w:t>od DN 300 výše, do DN 300 obsahuje spojku</w:t>
      </w:r>
      <w:r w:rsidR="00C46193" w:rsidRPr="00955DC7">
        <w:rPr>
          <w:rFonts w:ascii="Verdana" w:hAnsi="Verdana"/>
          <w:sz w:val="22"/>
        </w:rPr>
        <w:t>)</w:t>
      </w:r>
    </w:p>
    <w:p w:rsidR="00AC4602" w:rsidRPr="00955DC7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pokládka se provádí na 15 cm vrstvu kameniva 0/4 až 0/8</w:t>
      </w:r>
      <w:r w:rsidR="003A14CD">
        <w:rPr>
          <w:rFonts w:ascii="Verdana" w:hAnsi="Verdana"/>
          <w:sz w:val="22"/>
        </w:rPr>
        <w:t xml:space="preserve"> </w:t>
      </w:r>
      <w:bookmarkStart w:id="0" w:name="_GoBack"/>
      <w:bookmarkEnd w:id="0"/>
      <w:r w:rsidRPr="00955DC7">
        <w:rPr>
          <w:rFonts w:ascii="Verdana" w:hAnsi="Verdana"/>
          <w:sz w:val="22"/>
        </w:rPr>
        <w:t>mm, zásyp kamenivem 0/4 - 0/8</w:t>
      </w:r>
      <w:r w:rsidR="003A14CD">
        <w:rPr>
          <w:rFonts w:ascii="Verdana" w:hAnsi="Verdana"/>
          <w:sz w:val="22"/>
        </w:rPr>
        <w:t xml:space="preserve"> mm</w:t>
      </w:r>
      <w:r w:rsidRPr="00955DC7">
        <w:rPr>
          <w:rFonts w:ascii="Verdana" w:hAnsi="Verdana"/>
          <w:sz w:val="22"/>
        </w:rPr>
        <w:t xml:space="preserve"> po celém obvodu i délce potrubí do výšky 30</w:t>
      </w:r>
      <w:r w:rsidR="00631425" w:rsidRPr="00955DC7">
        <w:rPr>
          <w:rFonts w:ascii="Verdana" w:hAnsi="Verdana"/>
          <w:sz w:val="22"/>
        </w:rPr>
        <w:t xml:space="preserve"> </w:t>
      </w:r>
      <w:r w:rsidRPr="00955DC7">
        <w:rPr>
          <w:rFonts w:ascii="Verdana" w:hAnsi="Verdana"/>
          <w:sz w:val="22"/>
        </w:rPr>
        <w:t>cm nad potrubí (dle normy EN 1610</w:t>
      </w:r>
      <w:r w:rsidR="006058D2" w:rsidRPr="00955DC7">
        <w:rPr>
          <w:rFonts w:ascii="Verdana" w:hAnsi="Verdana"/>
          <w:sz w:val="22"/>
        </w:rPr>
        <w:t>)</w:t>
      </w:r>
    </w:p>
    <w:p w:rsidR="00AC4602" w:rsidRPr="00955DC7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55DC7">
        <w:rPr>
          <w:rFonts w:ascii="Verdana" w:hAnsi="Verdana"/>
          <w:sz w:val="22"/>
        </w:rPr>
        <w:t>jmenovitá světlost DN 300 (ID vnitřní průměr)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A95936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9A" w:rsidRDefault="003F599A" w:rsidP="00F24C4D">
      <w:r>
        <w:separator/>
      </w:r>
    </w:p>
  </w:endnote>
  <w:endnote w:type="continuationSeparator" w:id="0">
    <w:p w:rsidR="003F599A" w:rsidRDefault="003F599A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9A" w:rsidRDefault="003F599A" w:rsidP="00F24C4D">
      <w:r>
        <w:separator/>
      </w:r>
    </w:p>
  </w:footnote>
  <w:footnote w:type="continuationSeparator" w:id="0">
    <w:p w:rsidR="003F599A" w:rsidRDefault="003F599A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1BEC723D" wp14:editId="58E73E7D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56C2"/>
    <w:rsid w:val="00215459"/>
    <w:rsid w:val="00216233"/>
    <w:rsid w:val="00232422"/>
    <w:rsid w:val="00255109"/>
    <w:rsid w:val="00273669"/>
    <w:rsid w:val="002A353C"/>
    <w:rsid w:val="002C0A0D"/>
    <w:rsid w:val="002C0A43"/>
    <w:rsid w:val="002D3CB6"/>
    <w:rsid w:val="002F4A0E"/>
    <w:rsid w:val="002F5166"/>
    <w:rsid w:val="002F6EE7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A14CD"/>
    <w:rsid w:val="003B3CC8"/>
    <w:rsid w:val="003B7B3A"/>
    <w:rsid w:val="003E1F3B"/>
    <w:rsid w:val="003F599A"/>
    <w:rsid w:val="003F792D"/>
    <w:rsid w:val="00401145"/>
    <w:rsid w:val="00407754"/>
    <w:rsid w:val="004835AC"/>
    <w:rsid w:val="00485288"/>
    <w:rsid w:val="00487918"/>
    <w:rsid w:val="004A5483"/>
    <w:rsid w:val="004D50D4"/>
    <w:rsid w:val="004F1296"/>
    <w:rsid w:val="005120CF"/>
    <w:rsid w:val="00551C1A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410A"/>
    <w:rsid w:val="005C38BE"/>
    <w:rsid w:val="005E6776"/>
    <w:rsid w:val="006058D2"/>
    <w:rsid w:val="00617C5A"/>
    <w:rsid w:val="00622404"/>
    <w:rsid w:val="00625C8C"/>
    <w:rsid w:val="00631425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3B6F"/>
    <w:rsid w:val="006857DA"/>
    <w:rsid w:val="006929F0"/>
    <w:rsid w:val="00695920"/>
    <w:rsid w:val="006B59FD"/>
    <w:rsid w:val="006B5E2A"/>
    <w:rsid w:val="006B5F55"/>
    <w:rsid w:val="006C5F11"/>
    <w:rsid w:val="0073028E"/>
    <w:rsid w:val="00751A8A"/>
    <w:rsid w:val="007522E4"/>
    <w:rsid w:val="007645AB"/>
    <w:rsid w:val="007760C6"/>
    <w:rsid w:val="00786B23"/>
    <w:rsid w:val="007919BC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55DC7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843D8"/>
    <w:rsid w:val="00A95679"/>
    <w:rsid w:val="00A95936"/>
    <w:rsid w:val="00AA14E9"/>
    <w:rsid w:val="00AA53F2"/>
    <w:rsid w:val="00AB05BC"/>
    <w:rsid w:val="00AB6C34"/>
    <w:rsid w:val="00AC4602"/>
    <w:rsid w:val="00AD45BB"/>
    <w:rsid w:val="00AD4E21"/>
    <w:rsid w:val="00AE138B"/>
    <w:rsid w:val="00AF6893"/>
    <w:rsid w:val="00AF7A06"/>
    <w:rsid w:val="00B140B0"/>
    <w:rsid w:val="00B1622C"/>
    <w:rsid w:val="00B44A7F"/>
    <w:rsid w:val="00B53B0F"/>
    <w:rsid w:val="00B63296"/>
    <w:rsid w:val="00B63B53"/>
    <w:rsid w:val="00BA271F"/>
    <w:rsid w:val="00BE15D7"/>
    <w:rsid w:val="00BF26E8"/>
    <w:rsid w:val="00BF3062"/>
    <w:rsid w:val="00C1248D"/>
    <w:rsid w:val="00C21F0D"/>
    <w:rsid w:val="00C21F7A"/>
    <w:rsid w:val="00C23FAB"/>
    <w:rsid w:val="00C31E21"/>
    <w:rsid w:val="00C3354B"/>
    <w:rsid w:val="00C44899"/>
    <w:rsid w:val="00C46193"/>
    <w:rsid w:val="00C46939"/>
    <w:rsid w:val="00C6775D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E73B0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C07E0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E098-D0D3-4E0F-BA59-03D8AD91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13</cp:revision>
  <cp:lastPrinted>2014-08-19T10:35:00Z</cp:lastPrinted>
  <dcterms:created xsi:type="dcterms:W3CDTF">2014-08-19T09:29:00Z</dcterms:created>
  <dcterms:modified xsi:type="dcterms:W3CDTF">2014-08-22T08:16:00Z</dcterms:modified>
</cp:coreProperties>
</file>